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AF773F" w:rsidRPr="00563492" w:rsidRDefault="00AF773F" w:rsidP="00AF773F">
      <w:pPr>
        <w:pStyle w:val="Default"/>
        <w:spacing w:line="360" w:lineRule="auto"/>
        <w:rPr>
          <w:b/>
          <w:sz w:val="22"/>
          <w:szCs w:val="22"/>
        </w:rPr>
      </w:pPr>
    </w:p>
    <w:p w:rsidR="00563492" w:rsidRPr="00563492" w:rsidRDefault="00563492" w:rsidP="00563492">
      <w:pPr>
        <w:pStyle w:val="Default"/>
        <w:rPr>
          <w:b/>
          <w:sz w:val="22"/>
          <w:szCs w:val="22"/>
        </w:rPr>
      </w:pPr>
      <w:r w:rsidRPr="00563492">
        <w:rPr>
          <w:b/>
          <w:sz w:val="22"/>
          <w:szCs w:val="22"/>
        </w:rPr>
        <w:t>DICHIARAZIONE DI OBBLIGO (Allegato G)</w:t>
      </w:r>
    </w:p>
    <w:p w:rsidR="00563492" w:rsidRPr="00563492" w:rsidRDefault="00563492" w:rsidP="00563492">
      <w:pPr>
        <w:pStyle w:val="Default"/>
        <w:spacing w:line="360" w:lineRule="auto"/>
        <w:rPr>
          <w:sz w:val="22"/>
          <w:szCs w:val="22"/>
        </w:rPr>
      </w:pPr>
    </w:p>
    <w:p w:rsidR="00A81CE3" w:rsidRPr="007F4D03" w:rsidRDefault="00A81CE3" w:rsidP="00A81CE3">
      <w:pPr>
        <w:pStyle w:val="Default"/>
        <w:jc w:val="both"/>
        <w:rPr>
          <w:b/>
          <w:bCs/>
          <w:sz w:val="22"/>
          <w:szCs w:val="22"/>
          <w:u w:val="single"/>
        </w:rPr>
      </w:pPr>
      <w:r w:rsidRPr="007F4D03">
        <w:rPr>
          <w:b/>
          <w:bCs/>
          <w:sz w:val="22"/>
          <w:szCs w:val="22"/>
        </w:rPr>
        <w:t xml:space="preserve">AVVISO DI ISTRUTTORIA PUBBLICA FINALIZZATA ALL’INDIVIDUAZIONE DI UN SOGGETTO DEL TERZO SETTORE QUALE PARTNER DEL CONSORZIO PER LA REALIZZAZIONE DEL SISTEMA INTEGRATO DI WELFARE ATS DI POGGIARDO NELLA COPROGETTAZIONE E SUCCESSIVA ESECUZIONE DEL PROGETTO </w:t>
      </w:r>
      <w:r w:rsidRPr="007F4D03">
        <w:rPr>
          <w:b/>
          <w:bCs/>
          <w:sz w:val="22"/>
          <w:szCs w:val="22"/>
          <w:u w:val="single"/>
        </w:rPr>
        <w:t>“SERVIZI SOCIALI DI SUPPORTO IN FAVORE DI PERSONE CON DISABILITA’, ANZIANI NON AUTOSUFFICIENTI E LORO FAMIGLIE – ART. 1, C. 162 LETT. C) L. 234/2021”</w:t>
      </w:r>
    </w:p>
    <w:p w:rsidR="007B179C" w:rsidRPr="007B179C" w:rsidRDefault="007B179C" w:rsidP="007B179C">
      <w:pPr>
        <w:pStyle w:val="Default"/>
        <w:spacing w:line="360" w:lineRule="auto"/>
        <w:rPr>
          <w:b/>
          <w:bCs/>
          <w:sz w:val="22"/>
          <w:szCs w:val="22"/>
        </w:rPr>
      </w:pPr>
      <w:r w:rsidRPr="007B179C">
        <w:rPr>
          <w:b/>
          <w:bCs/>
          <w:sz w:val="22"/>
          <w:szCs w:val="22"/>
        </w:rPr>
        <w:t>CIG BA8D73A0FF - CUP D71J25000770001</w:t>
      </w:r>
    </w:p>
    <w:p w:rsidR="00563492" w:rsidRPr="00563492" w:rsidRDefault="00563492" w:rsidP="00563492">
      <w:pPr>
        <w:pStyle w:val="Default"/>
        <w:spacing w:line="360" w:lineRule="auto"/>
        <w:jc w:val="both"/>
        <w:rPr>
          <w:sz w:val="22"/>
          <w:szCs w:val="22"/>
        </w:rPr>
      </w:pPr>
      <w:bookmarkStart w:id="0" w:name="_GoBack"/>
      <w:bookmarkEnd w:id="0"/>
      <w:r w:rsidRPr="00563492">
        <w:rPr>
          <w:sz w:val="22"/>
          <w:szCs w:val="22"/>
        </w:rPr>
        <w:t xml:space="preserve"> Il/La sottoscritto/a……………………………………………….………………</w:t>
      </w:r>
    </w:p>
    <w:p w:rsidR="00563492" w:rsidRPr="00563492" w:rsidRDefault="00563492" w:rsidP="00563492">
      <w:pPr>
        <w:pStyle w:val="Default"/>
        <w:spacing w:line="360" w:lineRule="auto"/>
        <w:jc w:val="both"/>
        <w:rPr>
          <w:sz w:val="22"/>
          <w:szCs w:val="22"/>
        </w:rPr>
      </w:pPr>
      <w:r w:rsidRPr="00563492">
        <w:rPr>
          <w:sz w:val="22"/>
          <w:szCs w:val="22"/>
        </w:rPr>
        <w:t xml:space="preserve">(C.F. ………………………………………), nato/a </w:t>
      </w:r>
      <w:proofErr w:type="spellStart"/>
      <w:r w:rsidRPr="00563492">
        <w:rPr>
          <w:sz w:val="22"/>
          <w:szCs w:val="22"/>
        </w:rPr>
        <w:t>a</w:t>
      </w:r>
      <w:proofErr w:type="spellEnd"/>
      <w:r w:rsidRPr="00563492">
        <w:rPr>
          <w:sz w:val="22"/>
          <w:szCs w:val="22"/>
        </w:rPr>
        <w:t xml:space="preserve"> ………………………………….il ………………………, residente in ………………………………….(……), alla Via……………………………………………….…., in qualità di legale rappresentante pro tempore dell’Ente denominato ………………………………………..</w:t>
      </w:r>
    </w:p>
    <w:p w:rsidR="00563492" w:rsidRPr="00563492" w:rsidRDefault="00563492" w:rsidP="00563492">
      <w:pPr>
        <w:pStyle w:val="Default"/>
        <w:spacing w:line="360" w:lineRule="auto"/>
        <w:jc w:val="both"/>
        <w:rPr>
          <w:sz w:val="22"/>
          <w:szCs w:val="22"/>
        </w:rPr>
      </w:pPr>
      <w:r w:rsidRPr="00563492">
        <w:rPr>
          <w:sz w:val="22"/>
          <w:szCs w:val="22"/>
        </w:rPr>
        <w:t xml:space="preserve">(P. IVA….………………………….), con sede legale in ……………………………………, </w:t>
      </w:r>
    </w:p>
    <w:p w:rsidR="00563492" w:rsidRPr="00563492" w:rsidRDefault="00563492" w:rsidP="00563492">
      <w:pPr>
        <w:pStyle w:val="Default"/>
        <w:spacing w:line="360" w:lineRule="auto"/>
        <w:jc w:val="both"/>
        <w:rPr>
          <w:sz w:val="22"/>
          <w:szCs w:val="22"/>
        </w:rPr>
      </w:pPr>
      <w:r w:rsidRPr="00563492">
        <w:rPr>
          <w:sz w:val="22"/>
          <w:szCs w:val="22"/>
        </w:rPr>
        <w:t>alla Via …………………………………….……………………………. n. civico…………………</w:t>
      </w:r>
    </w:p>
    <w:p w:rsidR="00563492" w:rsidRPr="00563492" w:rsidRDefault="00563492" w:rsidP="00563492">
      <w:pPr>
        <w:pStyle w:val="Default"/>
        <w:spacing w:line="360" w:lineRule="auto"/>
        <w:jc w:val="both"/>
        <w:rPr>
          <w:sz w:val="22"/>
          <w:szCs w:val="22"/>
        </w:rPr>
      </w:pPr>
    </w:p>
    <w:p w:rsidR="00563492" w:rsidRPr="00563492" w:rsidRDefault="00563492" w:rsidP="00563492">
      <w:pPr>
        <w:pStyle w:val="Default"/>
        <w:spacing w:line="360" w:lineRule="auto"/>
        <w:jc w:val="both"/>
        <w:rPr>
          <w:i/>
          <w:sz w:val="22"/>
          <w:szCs w:val="22"/>
        </w:rPr>
      </w:pPr>
      <w:r w:rsidRPr="00563492">
        <w:rPr>
          <w:i/>
          <w:sz w:val="22"/>
          <w:szCs w:val="22"/>
        </w:rPr>
        <w:t>ai sensi degli artt. 46 e 47 del D.P.R. n. 445 del 28.12.2000, consapevole delle sanzioni penali previste dagli artt. 75 e 76 del medesimo D.P.R. nel caso di dichiarazioni mendaci, falsità negli atti, uso o esibizione di atti falsi, contenenti dati non più rispondenti a verità</w:t>
      </w:r>
    </w:p>
    <w:p w:rsidR="00563492" w:rsidRPr="00563492" w:rsidRDefault="00563492" w:rsidP="00563492">
      <w:pPr>
        <w:pStyle w:val="Default"/>
        <w:spacing w:line="360" w:lineRule="auto"/>
        <w:jc w:val="both"/>
        <w:rPr>
          <w:sz w:val="22"/>
          <w:szCs w:val="22"/>
        </w:rPr>
      </w:pPr>
    </w:p>
    <w:p w:rsidR="00563492" w:rsidRPr="00563492" w:rsidRDefault="00563492" w:rsidP="00563492">
      <w:pPr>
        <w:pStyle w:val="Default"/>
        <w:spacing w:line="360" w:lineRule="auto"/>
        <w:jc w:val="center"/>
        <w:rPr>
          <w:b/>
          <w:sz w:val="22"/>
          <w:szCs w:val="22"/>
        </w:rPr>
      </w:pPr>
      <w:r w:rsidRPr="00563492">
        <w:rPr>
          <w:b/>
          <w:sz w:val="22"/>
          <w:szCs w:val="22"/>
        </w:rPr>
        <w:t>SI OBBLIGA</w:t>
      </w:r>
    </w:p>
    <w:p w:rsidR="00563492" w:rsidRPr="00563492" w:rsidRDefault="00563492" w:rsidP="00563492">
      <w:pPr>
        <w:pStyle w:val="Default"/>
        <w:spacing w:line="360" w:lineRule="auto"/>
        <w:jc w:val="center"/>
        <w:rPr>
          <w:b/>
          <w:sz w:val="22"/>
          <w:szCs w:val="22"/>
        </w:rPr>
      </w:pPr>
    </w:p>
    <w:p w:rsidR="00563492" w:rsidRPr="00563492" w:rsidRDefault="00563492" w:rsidP="00563492">
      <w:pPr>
        <w:pStyle w:val="Default"/>
        <w:spacing w:line="360" w:lineRule="auto"/>
        <w:jc w:val="both"/>
        <w:rPr>
          <w:sz w:val="22"/>
          <w:szCs w:val="22"/>
        </w:rPr>
      </w:pPr>
      <w:r w:rsidRPr="00563492">
        <w:rPr>
          <w:sz w:val="22"/>
          <w:szCs w:val="22"/>
        </w:rPr>
        <w:t xml:space="preserve"> - a garantire che l’organico, per tutta la durata della convenzione, debba essere per quantità, qualità professionale, mansioni e livello, coerente con il progetto di organizzazione del lavoro presentato in fase di domanda di partecipazione; </w:t>
      </w:r>
    </w:p>
    <w:p w:rsidR="00563492" w:rsidRPr="00563492" w:rsidRDefault="00563492" w:rsidP="00563492">
      <w:pPr>
        <w:pStyle w:val="Default"/>
        <w:spacing w:line="360" w:lineRule="auto"/>
        <w:jc w:val="both"/>
        <w:rPr>
          <w:sz w:val="22"/>
          <w:szCs w:val="22"/>
        </w:rPr>
      </w:pPr>
    </w:p>
    <w:p w:rsidR="00563492" w:rsidRPr="00563492" w:rsidRDefault="00563492" w:rsidP="00563492">
      <w:pPr>
        <w:pStyle w:val="Default"/>
        <w:spacing w:line="360" w:lineRule="auto"/>
        <w:jc w:val="both"/>
        <w:rPr>
          <w:sz w:val="22"/>
          <w:szCs w:val="22"/>
        </w:rPr>
      </w:pPr>
    </w:p>
    <w:p w:rsidR="00563492" w:rsidRPr="00563492" w:rsidRDefault="00563492" w:rsidP="00563492">
      <w:pPr>
        <w:pStyle w:val="Default"/>
        <w:spacing w:line="360" w:lineRule="auto"/>
        <w:jc w:val="both"/>
        <w:rPr>
          <w:sz w:val="22"/>
          <w:szCs w:val="22"/>
        </w:rPr>
      </w:pPr>
      <w:r w:rsidRPr="00563492">
        <w:rPr>
          <w:sz w:val="22"/>
          <w:szCs w:val="22"/>
        </w:rPr>
        <w:t xml:space="preserve">- in caso di sostituzioni, nel corso dell’operatività del servizio, di alcune unità del personale impegnato dovuto a giustificati motivi, a far pervenire almeno 10 giorni prima della effettiva sostituzione, salvo per i casi di forza maggiore, apposita comunicazione alla Ripartizione Servizi alla Persona, indicante i </w:t>
      </w:r>
      <w:r w:rsidRPr="00563492">
        <w:rPr>
          <w:sz w:val="22"/>
          <w:szCs w:val="22"/>
        </w:rPr>
        <w:lastRenderedPageBreak/>
        <w:t xml:space="preserve">nominativi dei nuovi operatori le cui qualifiche ed esperienze professionali documentate dovranno comunque avere una valenza non inferiore a quella del personale da sostituire. </w:t>
      </w:r>
    </w:p>
    <w:p w:rsidR="00563492" w:rsidRPr="00563492" w:rsidRDefault="00563492" w:rsidP="00563492">
      <w:pPr>
        <w:pStyle w:val="Default"/>
        <w:spacing w:line="360" w:lineRule="auto"/>
        <w:jc w:val="both"/>
        <w:rPr>
          <w:sz w:val="22"/>
          <w:szCs w:val="22"/>
        </w:rPr>
      </w:pPr>
      <w:r w:rsidRPr="00563492">
        <w:rPr>
          <w:sz w:val="22"/>
          <w:szCs w:val="22"/>
        </w:rPr>
        <w:t>La comunicazione di cui sopra dovrà essere corredata dall’elenco aggiornato del personale impiegato, fornendo i relativi curricula;</w:t>
      </w:r>
    </w:p>
    <w:p w:rsidR="00563492" w:rsidRPr="00563492" w:rsidRDefault="00563492" w:rsidP="00563492">
      <w:pPr>
        <w:pStyle w:val="Default"/>
        <w:spacing w:line="360" w:lineRule="auto"/>
        <w:jc w:val="both"/>
        <w:rPr>
          <w:sz w:val="22"/>
          <w:szCs w:val="22"/>
        </w:rPr>
      </w:pPr>
      <w:r w:rsidRPr="00563492">
        <w:rPr>
          <w:sz w:val="22"/>
          <w:szCs w:val="22"/>
        </w:rPr>
        <w:t>- a vigilare sullo svolgimento dei servizi avendo cura di verificare che gli operatori rispettino i diritti, la dignità dei beneficiari e che le attività siano svolte con modalità tecnicamente corrette e nel rispetto delle normative specifiche di settore, informando tempestivamente l'Amministrazione Comunale in merito alle eventuali variazioni del personale che dovessero intervenire nel corso della gestione;</w:t>
      </w:r>
    </w:p>
    <w:p w:rsidR="00563492" w:rsidRPr="00563492" w:rsidRDefault="00563492" w:rsidP="00563492">
      <w:pPr>
        <w:pStyle w:val="Default"/>
        <w:spacing w:line="360" w:lineRule="auto"/>
        <w:jc w:val="both"/>
        <w:rPr>
          <w:sz w:val="22"/>
          <w:szCs w:val="22"/>
        </w:rPr>
      </w:pPr>
      <w:r w:rsidRPr="00563492">
        <w:rPr>
          <w:sz w:val="22"/>
          <w:szCs w:val="22"/>
        </w:rPr>
        <w:t xml:space="preserve">- ad assicurare al personale impiegato per il servizio in questione il trattamento economico e normativo previsto dal CCNL di categoria e dalla vigente normativa, al pagamento dei contributi previdenziali ed assistenziali. </w:t>
      </w:r>
      <w:r w:rsidR="00A81CE3">
        <w:rPr>
          <w:sz w:val="22"/>
          <w:szCs w:val="22"/>
        </w:rPr>
        <w:t>Il Consorzio</w:t>
      </w:r>
      <w:r w:rsidRPr="00563492">
        <w:rPr>
          <w:sz w:val="22"/>
          <w:szCs w:val="22"/>
        </w:rPr>
        <w:t xml:space="preserve"> è sollevat</w:t>
      </w:r>
      <w:r w:rsidR="00A81CE3">
        <w:rPr>
          <w:sz w:val="22"/>
          <w:szCs w:val="22"/>
        </w:rPr>
        <w:t>o</w:t>
      </w:r>
      <w:r w:rsidRPr="00563492">
        <w:rPr>
          <w:sz w:val="22"/>
          <w:szCs w:val="22"/>
        </w:rPr>
        <w:t xml:space="preserve"> da qualsiasi obbligo e responsabilità per retribuzioni, contributi assicurativi e previdenziali, assicurazioni, ed in genere da tutti gli obblighi risultanti dalle disposizioni legislative e regolamentari in materia di lavoro e di assicurazioni sociali, compresa l’autorizzazione a svolgere l’attività fuori sede, assumendo l'Ente gestore, a proprio carico, tutti gli oneri relativi. </w:t>
      </w:r>
    </w:p>
    <w:p w:rsidR="00563492" w:rsidRPr="00563492" w:rsidRDefault="00563492" w:rsidP="00563492">
      <w:pPr>
        <w:pStyle w:val="Default"/>
        <w:spacing w:line="360" w:lineRule="auto"/>
        <w:jc w:val="both"/>
        <w:rPr>
          <w:sz w:val="22"/>
          <w:szCs w:val="22"/>
        </w:rPr>
      </w:pPr>
      <w:r w:rsidRPr="00563492">
        <w:rPr>
          <w:sz w:val="22"/>
          <w:szCs w:val="22"/>
        </w:rPr>
        <w:t>Il personale del Soggetto Partner, operante a qualsiasi titolo nel servizio oggetto del presente avviso, in nessun caso e per nessuna circostanza potrà rivendicare rapporti di dipendenza dall’Amministrazione Comunale;</w:t>
      </w:r>
    </w:p>
    <w:p w:rsidR="00563492" w:rsidRPr="00563492" w:rsidRDefault="00563492" w:rsidP="00563492">
      <w:pPr>
        <w:pStyle w:val="Default"/>
        <w:spacing w:line="360" w:lineRule="auto"/>
        <w:jc w:val="both"/>
        <w:rPr>
          <w:sz w:val="22"/>
          <w:szCs w:val="22"/>
        </w:rPr>
      </w:pPr>
      <w:r w:rsidRPr="00563492">
        <w:rPr>
          <w:sz w:val="22"/>
          <w:szCs w:val="22"/>
        </w:rPr>
        <w:t xml:space="preserve">- ad osservare le norme in materia di tutela della salute e della sicurezza nei luoghi di lavoro (D. Lgs. 9 aprile 2008 n. 81 e </w:t>
      </w:r>
      <w:proofErr w:type="spellStart"/>
      <w:r w:rsidRPr="00563492">
        <w:rPr>
          <w:sz w:val="22"/>
          <w:szCs w:val="22"/>
        </w:rPr>
        <w:t>s.m.i.</w:t>
      </w:r>
      <w:proofErr w:type="spellEnd"/>
      <w:r w:rsidRPr="00563492">
        <w:rPr>
          <w:sz w:val="22"/>
          <w:szCs w:val="22"/>
        </w:rPr>
        <w:t>);</w:t>
      </w:r>
    </w:p>
    <w:p w:rsidR="00563492" w:rsidRPr="00563492" w:rsidRDefault="00563492" w:rsidP="00563492">
      <w:pPr>
        <w:pStyle w:val="Default"/>
        <w:spacing w:line="360" w:lineRule="auto"/>
        <w:jc w:val="both"/>
        <w:rPr>
          <w:sz w:val="22"/>
          <w:szCs w:val="22"/>
        </w:rPr>
      </w:pPr>
      <w:r w:rsidRPr="00563492">
        <w:rPr>
          <w:sz w:val="22"/>
          <w:szCs w:val="22"/>
        </w:rPr>
        <w:t>- a svolgere il servizio in collaborazione con la rete degli organismi che possono assicurare la buona riuscita del progetto (istituzioni pubbliche, servizi sanita</w:t>
      </w:r>
      <w:r w:rsidR="00044296">
        <w:rPr>
          <w:sz w:val="22"/>
          <w:szCs w:val="22"/>
        </w:rPr>
        <w:t>ri, enti del 3^ settore, ecc.);</w:t>
      </w:r>
    </w:p>
    <w:p w:rsidR="00563492" w:rsidRPr="00563492" w:rsidRDefault="00563492" w:rsidP="00563492">
      <w:pPr>
        <w:pStyle w:val="Default"/>
        <w:spacing w:line="360" w:lineRule="auto"/>
        <w:jc w:val="both"/>
        <w:rPr>
          <w:sz w:val="22"/>
          <w:szCs w:val="22"/>
        </w:rPr>
      </w:pPr>
      <w:r w:rsidRPr="00563492">
        <w:rPr>
          <w:sz w:val="22"/>
          <w:szCs w:val="22"/>
        </w:rPr>
        <w:t>- ad osservare le disposizioni di cui all’art. 2 del D. Lgs. n. 39/2014, in materia di lotta contro l’abuso e lo sfruttamento sessuale dei minori e la pornografia minorile;</w:t>
      </w:r>
    </w:p>
    <w:p w:rsidR="00563492" w:rsidRPr="00563492" w:rsidRDefault="00563492" w:rsidP="00563492">
      <w:pPr>
        <w:pStyle w:val="Default"/>
        <w:spacing w:line="360" w:lineRule="auto"/>
        <w:jc w:val="both"/>
        <w:rPr>
          <w:sz w:val="22"/>
          <w:szCs w:val="22"/>
        </w:rPr>
      </w:pPr>
      <w:r w:rsidRPr="00563492">
        <w:rPr>
          <w:sz w:val="22"/>
          <w:szCs w:val="22"/>
        </w:rPr>
        <w:t>- adempiere a tutti gli obblighi previsti dalla fonte di finanziamento della spesa;</w:t>
      </w:r>
    </w:p>
    <w:p w:rsidR="00563492" w:rsidRPr="00563492" w:rsidRDefault="00563492" w:rsidP="00563492">
      <w:pPr>
        <w:pStyle w:val="Default"/>
        <w:spacing w:line="360" w:lineRule="auto"/>
        <w:jc w:val="both"/>
        <w:rPr>
          <w:sz w:val="22"/>
          <w:szCs w:val="22"/>
        </w:rPr>
      </w:pPr>
      <w:r w:rsidRPr="00563492">
        <w:rPr>
          <w:sz w:val="22"/>
          <w:szCs w:val="22"/>
        </w:rPr>
        <w:t>- garantire una sede operativa nel territorio del Co</w:t>
      </w:r>
      <w:r w:rsidR="00A81CE3">
        <w:rPr>
          <w:sz w:val="22"/>
          <w:szCs w:val="22"/>
        </w:rPr>
        <w:t>nsorzio di Poggiardo</w:t>
      </w:r>
      <w:r w:rsidRPr="00563492">
        <w:rPr>
          <w:sz w:val="22"/>
          <w:szCs w:val="22"/>
        </w:rPr>
        <w:t xml:space="preserve">. </w:t>
      </w:r>
    </w:p>
    <w:p w:rsidR="00563492" w:rsidRDefault="00563492" w:rsidP="00563492">
      <w:pPr>
        <w:pStyle w:val="Default"/>
        <w:spacing w:line="360" w:lineRule="auto"/>
        <w:jc w:val="both"/>
        <w:rPr>
          <w:sz w:val="22"/>
          <w:szCs w:val="22"/>
        </w:rPr>
      </w:pPr>
      <w:r w:rsidRPr="00563492">
        <w:rPr>
          <w:sz w:val="22"/>
          <w:szCs w:val="22"/>
        </w:rPr>
        <w:t xml:space="preserve">Si obbliga, altresì, nella realizzazione delle attività del progetto, ad adottare tutte le cautele necessarie per garantire l’incolumità degli operatori e dei beneficiari. In caso di danni a persone o cose, la responsabilità civile è a carico del Soggetto partner, intendendosi l’Amministrazione comunale integralmente sollevata </w:t>
      </w:r>
    </w:p>
    <w:p w:rsidR="00563492" w:rsidRPr="00563492" w:rsidRDefault="00563492" w:rsidP="00563492">
      <w:pPr>
        <w:pStyle w:val="Default"/>
        <w:spacing w:line="360" w:lineRule="auto"/>
        <w:jc w:val="both"/>
        <w:rPr>
          <w:sz w:val="22"/>
          <w:szCs w:val="22"/>
        </w:rPr>
      </w:pPr>
      <w:r w:rsidRPr="00563492">
        <w:rPr>
          <w:sz w:val="22"/>
          <w:szCs w:val="22"/>
        </w:rPr>
        <w:t xml:space="preserve">da ogni pretesa, azione, domanda, molestia ed altro che possa derivare direttamente ed indirettamente dalla gestione del servizio in parola. </w:t>
      </w:r>
    </w:p>
    <w:p w:rsidR="00563492" w:rsidRPr="00563492" w:rsidRDefault="00563492" w:rsidP="00563492">
      <w:pPr>
        <w:pStyle w:val="Default"/>
        <w:spacing w:line="360" w:lineRule="auto"/>
        <w:jc w:val="both"/>
        <w:rPr>
          <w:sz w:val="22"/>
          <w:szCs w:val="22"/>
        </w:rPr>
      </w:pPr>
      <w:r w:rsidRPr="00563492">
        <w:rPr>
          <w:sz w:val="22"/>
          <w:szCs w:val="22"/>
        </w:rPr>
        <w:lastRenderedPageBreak/>
        <w:t xml:space="preserve">Per i rischi inerenti la responsabilità civile verso terzi e verso i propri operatori (RCT/O), il soggetto partner si impegna a stipulare apposite polizze assicurative, da presentarsi prima della stipula della convenzione, per un periodo pari alla durata del progetto stesso. In nessun caso il soggetto partner potrà rivalersi nei confronti dell’Amministrazione comunale per i danni a cose o persone che possano essere in qualsiasi modo ricondotti alle attività della presente procedura. In alternativa alla stipulazione delle polizze che precedono, il soggetto partner potrà dimostrare l’esistenza di polizze RCT/O già attivate, aventi le medesime caratteristiche indicate. In tal caso, si dovrà produrre un’appendice alla stessa, nella quale si espliciti che le polizze in questione coprono anche il servizio svolto per conto dell’Amministrazione. </w:t>
      </w:r>
    </w:p>
    <w:p w:rsidR="00563492" w:rsidRPr="00563492" w:rsidRDefault="00563492" w:rsidP="00563492">
      <w:pPr>
        <w:pStyle w:val="Default"/>
        <w:spacing w:line="360" w:lineRule="auto"/>
        <w:jc w:val="both"/>
        <w:rPr>
          <w:sz w:val="22"/>
          <w:szCs w:val="22"/>
        </w:rPr>
      </w:pPr>
      <w:r w:rsidRPr="00563492">
        <w:rPr>
          <w:sz w:val="22"/>
          <w:szCs w:val="22"/>
        </w:rPr>
        <w:t xml:space="preserve">I premi dovranno essere presentati con le periodicità previste dalle polizze stesse, onde verificare il permanere della validità nel corso della durata del servizio. </w:t>
      </w:r>
    </w:p>
    <w:p w:rsidR="00563492" w:rsidRPr="00563492" w:rsidRDefault="00563492" w:rsidP="00563492">
      <w:pPr>
        <w:pStyle w:val="Default"/>
        <w:spacing w:line="360" w:lineRule="auto"/>
        <w:jc w:val="both"/>
        <w:rPr>
          <w:sz w:val="22"/>
          <w:szCs w:val="22"/>
        </w:rPr>
      </w:pPr>
      <w:r w:rsidRPr="00563492">
        <w:rPr>
          <w:sz w:val="22"/>
          <w:szCs w:val="22"/>
        </w:rPr>
        <w:t>Qualora il Soggetto partner sia un RTI, sarà a cura dell’impresa capogruppo presentare le suddette polizze.</w:t>
      </w:r>
    </w:p>
    <w:p w:rsidR="00563492" w:rsidRPr="00563492" w:rsidRDefault="00563492" w:rsidP="00563492">
      <w:pPr>
        <w:pStyle w:val="Default"/>
        <w:spacing w:line="360" w:lineRule="auto"/>
        <w:rPr>
          <w:sz w:val="22"/>
          <w:szCs w:val="22"/>
        </w:rPr>
      </w:pPr>
    </w:p>
    <w:p w:rsidR="00563492" w:rsidRPr="00563492" w:rsidRDefault="00563492" w:rsidP="00563492">
      <w:pPr>
        <w:pStyle w:val="Default"/>
        <w:spacing w:line="360" w:lineRule="auto"/>
        <w:rPr>
          <w:sz w:val="22"/>
          <w:szCs w:val="22"/>
        </w:rPr>
      </w:pPr>
      <w:r w:rsidRPr="00563492">
        <w:rPr>
          <w:sz w:val="22"/>
          <w:szCs w:val="22"/>
        </w:rPr>
        <w:t xml:space="preserve">Data _________________ </w:t>
      </w:r>
    </w:p>
    <w:p w:rsidR="00563492" w:rsidRPr="00563492" w:rsidRDefault="00563492" w:rsidP="00563492">
      <w:pPr>
        <w:pStyle w:val="Default"/>
        <w:spacing w:line="360" w:lineRule="auto"/>
        <w:rPr>
          <w:sz w:val="22"/>
          <w:szCs w:val="22"/>
        </w:rPr>
      </w:pPr>
    </w:p>
    <w:p w:rsidR="00563492" w:rsidRPr="00563492" w:rsidRDefault="00563492" w:rsidP="00563492">
      <w:pPr>
        <w:pStyle w:val="Default"/>
        <w:spacing w:line="360" w:lineRule="auto"/>
        <w:jc w:val="right"/>
        <w:rPr>
          <w:sz w:val="22"/>
          <w:szCs w:val="22"/>
        </w:rPr>
      </w:pPr>
      <w:r w:rsidRPr="00563492">
        <w:rPr>
          <w:sz w:val="22"/>
          <w:szCs w:val="22"/>
        </w:rPr>
        <w:t>Firma dell’istante e/o legale rappresentante</w:t>
      </w:r>
    </w:p>
    <w:p w:rsidR="00563492" w:rsidRPr="00563492" w:rsidRDefault="00563492" w:rsidP="00563492">
      <w:pPr>
        <w:pStyle w:val="Default"/>
        <w:spacing w:line="360" w:lineRule="auto"/>
        <w:jc w:val="right"/>
        <w:rPr>
          <w:sz w:val="22"/>
          <w:szCs w:val="22"/>
        </w:rPr>
      </w:pPr>
      <w:r w:rsidRPr="00563492">
        <w:rPr>
          <w:sz w:val="22"/>
          <w:szCs w:val="22"/>
        </w:rPr>
        <w:t>___________________________________________</w:t>
      </w:r>
    </w:p>
    <w:p w:rsidR="00563492" w:rsidRPr="00563492" w:rsidRDefault="00563492" w:rsidP="00563492">
      <w:pPr>
        <w:pStyle w:val="Default"/>
        <w:spacing w:line="360" w:lineRule="auto"/>
        <w:jc w:val="both"/>
        <w:rPr>
          <w:b/>
          <w:sz w:val="22"/>
          <w:szCs w:val="22"/>
        </w:rPr>
      </w:pPr>
    </w:p>
    <w:p w:rsidR="00563492" w:rsidRPr="00563492" w:rsidRDefault="00563492" w:rsidP="00563492">
      <w:pPr>
        <w:pStyle w:val="Default"/>
        <w:spacing w:line="360" w:lineRule="auto"/>
        <w:jc w:val="both"/>
        <w:rPr>
          <w:b/>
          <w:sz w:val="22"/>
          <w:szCs w:val="22"/>
        </w:rPr>
      </w:pPr>
    </w:p>
    <w:p w:rsidR="00292F9A" w:rsidRPr="00563492" w:rsidRDefault="00292F9A" w:rsidP="00AF773F">
      <w:pPr>
        <w:pStyle w:val="Default"/>
        <w:spacing w:line="360" w:lineRule="auto"/>
        <w:rPr>
          <w:b/>
          <w:sz w:val="22"/>
          <w:szCs w:val="22"/>
        </w:rPr>
      </w:pPr>
    </w:p>
    <w:sectPr w:rsidR="00292F9A" w:rsidRPr="00563492">
      <w:headerReference w:type="default" r:id="rId7"/>
      <w:footerReference w:type="default" r:id="rId8"/>
      <w:pgSz w:w="11906" w:h="16838"/>
      <w:pgMar w:top="3402" w:right="1421" w:bottom="1418" w:left="1134" w:header="851" w:footer="6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7329" w:rsidRDefault="00F17329">
      <w:r>
        <w:separator/>
      </w:r>
    </w:p>
  </w:endnote>
  <w:endnote w:type="continuationSeparator" w:id="0">
    <w:p w:rsidR="00F17329" w:rsidRDefault="00F1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1CE3" w:rsidRPr="00202CFB" w:rsidRDefault="00A81CE3" w:rsidP="00A81CE3">
    <w:pPr>
      <w:pStyle w:val="Intestazione0"/>
      <w:jc w:val="center"/>
      <w:rPr>
        <w:rFonts w:ascii="Book Antiqua" w:hAnsi="Book Antiqua"/>
        <w:b/>
        <w:color w:val="999999"/>
        <w:sz w:val="14"/>
        <w:szCs w:val="14"/>
      </w:rPr>
    </w:pPr>
    <w:r w:rsidRPr="00202CFB">
      <w:rPr>
        <w:rFonts w:ascii="Book Antiqua" w:hAnsi="Book Antiqua"/>
        <w:b/>
        <w:color w:val="999999"/>
        <w:sz w:val="14"/>
        <w:szCs w:val="14"/>
      </w:rPr>
      <w:t>Direttore dott. Rossano Corvaglia</w:t>
    </w:r>
  </w:p>
  <w:p w:rsidR="00A81CE3" w:rsidRPr="00202CFB" w:rsidRDefault="00A81CE3" w:rsidP="00A81CE3">
    <w:pPr>
      <w:pStyle w:val="Intestazione0"/>
      <w:jc w:val="center"/>
      <w:rPr>
        <w:rFonts w:ascii="Book Antiqua" w:hAnsi="Book Antiqua"/>
        <w:b/>
        <w:color w:val="999999"/>
        <w:sz w:val="14"/>
        <w:szCs w:val="14"/>
      </w:rPr>
    </w:pPr>
    <w:r w:rsidRPr="00202CFB">
      <w:rPr>
        <w:rFonts w:ascii="Book Antiqua" w:hAnsi="Book Antiqua"/>
        <w:b/>
        <w:color w:val="999999"/>
        <w:sz w:val="14"/>
        <w:szCs w:val="14"/>
      </w:rPr>
      <w:t xml:space="preserve">Sede legale </w:t>
    </w:r>
    <w:r>
      <w:rPr>
        <w:rFonts w:ascii="Book Antiqua" w:hAnsi="Book Antiqua"/>
        <w:b/>
        <w:color w:val="999999"/>
        <w:sz w:val="14"/>
        <w:szCs w:val="14"/>
      </w:rPr>
      <w:t xml:space="preserve">via Don Minzoni 6, </w:t>
    </w:r>
    <w:r w:rsidRPr="00202CFB">
      <w:rPr>
        <w:rFonts w:ascii="Book Antiqua" w:hAnsi="Book Antiqua"/>
        <w:b/>
        <w:color w:val="999999"/>
        <w:sz w:val="14"/>
        <w:szCs w:val="14"/>
      </w:rPr>
      <w:t xml:space="preserve"> 73037 Poggiardo (Le)</w:t>
    </w:r>
  </w:p>
  <w:p w:rsidR="00A81CE3" w:rsidRPr="004A74F0" w:rsidRDefault="00A81CE3" w:rsidP="00A81CE3">
    <w:pPr>
      <w:jc w:val="center"/>
      <w:rPr>
        <w:rFonts w:ascii="Book Antiqua" w:hAnsi="Book Antiqua"/>
        <w:b/>
        <w:color w:val="999999"/>
        <w:sz w:val="14"/>
        <w:szCs w:val="14"/>
      </w:rPr>
    </w:pPr>
    <w:r w:rsidRPr="00202CFB">
      <w:rPr>
        <w:rFonts w:ascii="Book Antiqua" w:hAnsi="Book Antiqua"/>
        <w:b/>
        <w:color w:val="999999"/>
        <w:sz w:val="14"/>
        <w:szCs w:val="14"/>
      </w:rPr>
      <w:t xml:space="preserve">Tel. 0836/901851  fax  0836/991000 e-mail </w:t>
    </w:r>
    <w:hyperlink r:id="rId1" w:history="1">
      <w:r w:rsidRPr="00850139">
        <w:rPr>
          <w:rStyle w:val="Collegamentoipertestuale"/>
          <w:rFonts w:ascii="Book Antiqua" w:hAnsi="Book Antiqua"/>
          <w:b/>
          <w:sz w:val="14"/>
          <w:szCs w:val="14"/>
        </w:rPr>
        <w:t>consorzio.sociali@libero.it</w:t>
      </w:r>
    </w:hyperlink>
    <w:r>
      <w:rPr>
        <w:rFonts w:ascii="Book Antiqua" w:hAnsi="Book Antiqua"/>
        <w:b/>
        <w:color w:val="999999"/>
        <w:sz w:val="14"/>
        <w:szCs w:val="14"/>
      </w:rPr>
      <w:br/>
    </w:r>
    <w:hyperlink r:id="rId2" w:history="1">
      <w:r w:rsidRPr="00850139">
        <w:rPr>
          <w:rStyle w:val="Collegamentoipertestuale"/>
          <w:rFonts w:ascii="Book Antiqua" w:hAnsi="Book Antiqua"/>
          <w:b/>
          <w:sz w:val="14"/>
          <w:szCs w:val="14"/>
        </w:rPr>
        <w:t>www.consorziosocialepoggiardo.it</w:t>
      </w:r>
    </w:hyperlink>
    <w:r>
      <w:rPr>
        <w:rFonts w:ascii="Book Antiqua" w:hAnsi="Book Antiqua"/>
        <w:b/>
        <w:color w:val="999999"/>
        <w:sz w:val="14"/>
        <w:szCs w:val="14"/>
      </w:rPr>
      <w:br/>
    </w:r>
    <w:r w:rsidRPr="00202CFB">
      <w:rPr>
        <w:rFonts w:ascii="Book Antiqua" w:hAnsi="Book Antiqua"/>
        <w:b/>
        <w:color w:val="999999"/>
        <w:sz w:val="14"/>
        <w:szCs w:val="14"/>
      </w:rPr>
      <w:t>Partita IVA e Cod. Fiscale 0399713075</w:t>
    </w:r>
    <w:r>
      <w:rPr>
        <w:rFonts w:ascii="Book Antiqua" w:hAnsi="Book Antiqua"/>
        <w:b/>
        <w:color w:val="999999"/>
        <w:sz w:val="14"/>
        <w:szCs w:val="14"/>
      </w:rPr>
      <w:t>6</w:t>
    </w:r>
  </w:p>
  <w:p w:rsidR="00E71237" w:rsidRPr="00A81CE3" w:rsidRDefault="00E71237" w:rsidP="00A81C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7329" w:rsidRDefault="00F17329">
      <w:r>
        <w:separator/>
      </w:r>
    </w:p>
  </w:footnote>
  <w:footnote w:type="continuationSeparator" w:id="0">
    <w:p w:rsidR="00F17329" w:rsidRDefault="00F1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626" w:rsidRDefault="00A81CE3">
    <w:r>
      <w:rPr>
        <w:noProof/>
      </w:rPr>
      <w:drawing>
        <wp:anchor distT="0" distB="0" distL="114300" distR="114300" simplePos="0" relativeHeight="251657728" behindDoc="0" locked="0" layoutInCell="1" allowOverlap="1">
          <wp:simplePos x="0" y="0"/>
          <wp:positionH relativeFrom="column">
            <wp:posOffset>4478655</wp:posOffset>
          </wp:positionH>
          <wp:positionV relativeFrom="paragraph">
            <wp:posOffset>11430</wp:posOffset>
          </wp:positionV>
          <wp:extent cx="1540510" cy="154051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1540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2011680</wp:posOffset>
          </wp:positionH>
          <wp:positionV relativeFrom="paragraph">
            <wp:posOffset>55880</wp:posOffset>
          </wp:positionV>
          <wp:extent cx="2023745" cy="108521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3745"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5626" w:rsidRDefault="001B5626"/>
  <w:p w:rsidR="001B5626" w:rsidRDefault="001B5626"/>
  <w:p w:rsidR="001B5626" w:rsidRDefault="00A81CE3">
    <w:bookmarkStart w:id="1" w:name="_Hlk222765412"/>
    <w:r w:rsidRPr="00E10126">
      <w:rPr>
        <w:noProof/>
      </w:rPr>
      <w:drawing>
        <wp:inline distT="0" distB="0" distL="0" distR="0">
          <wp:extent cx="1400175" cy="676275"/>
          <wp:effectExtent l="0" t="0" r="0"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0175" cy="676275"/>
                  </a:xfrm>
                  <a:prstGeom prst="rect">
                    <a:avLst/>
                  </a:prstGeom>
                  <a:noFill/>
                  <a:ln>
                    <a:noFill/>
                  </a:ln>
                </pic:spPr>
              </pic:pic>
            </a:graphicData>
          </a:graphic>
        </wp:inline>
      </w:drawing>
    </w:r>
    <w:bookmarkEnd w:id="1"/>
  </w:p>
  <w:p w:rsidR="001B5626" w:rsidRDefault="001B5626"/>
  <w:p w:rsidR="001B5626" w:rsidRDefault="001B5626"/>
  <w:p w:rsidR="00E71237" w:rsidRDefault="001B5626" w:rsidP="001B5626">
    <w:pPr>
      <w:jc w:val="center"/>
    </w:pPr>
    <w:r>
      <w:t>Progetto realizzato a valere sul Fondo Nazionale per la Non Autosufficienza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1E30ED"/>
    <w:multiLevelType w:val="hybridMultilevel"/>
    <w:tmpl w:val="543E4666"/>
    <w:lvl w:ilvl="0" w:tplc="71A2F4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005867"/>
    <w:multiLevelType w:val="hybridMultilevel"/>
    <w:tmpl w:val="42D42E3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EC67EC0"/>
    <w:multiLevelType w:val="hybridMultilevel"/>
    <w:tmpl w:val="2BFCE9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B456A28"/>
    <w:multiLevelType w:val="hybridMultilevel"/>
    <w:tmpl w:val="B532B22E"/>
    <w:lvl w:ilvl="0" w:tplc="71A2F46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FD97A35"/>
    <w:multiLevelType w:val="hybridMultilevel"/>
    <w:tmpl w:val="B686B6B8"/>
    <w:lvl w:ilvl="0" w:tplc="1A6E5310">
      <w:start w:val="1"/>
      <w:numFmt w:val="decimal"/>
      <w:lvlText w:val="%1)"/>
      <w:lvlJc w:val="left"/>
      <w:pPr>
        <w:ind w:left="420" w:hanging="360"/>
      </w:pPr>
    </w:lvl>
    <w:lvl w:ilvl="1" w:tplc="04100019">
      <w:start w:val="1"/>
      <w:numFmt w:val="lowerLetter"/>
      <w:lvlText w:val="%2."/>
      <w:lvlJc w:val="left"/>
      <w:pPr>
        <w:ind w:left="1140" w:hanging="360"/>
      </w:pPr>
    </w:lvl>
    <w:lvl w:ilvl="2" w:tplc="0410001B">
      <w:start w:val="1"/>
      <w:numFmt w:val="lowerRoman"/>
      <w:lvlText w:val="%3."/>
      <w:lvlJc w:val="right"/>
      <w:pPr>
        <w:ind w:left="1860" w:hanging="180"/>
      </w:pPr>
    </w:lvl>
    <w:lvl w:ilvl="3" w:tplc="0410000F">
      <w:start w:val="1"/>
      <w:numFmt w:val="decimal"/>
      <w:lvlText w:val="%4."/>
      <w:lvlJc w:val="left"/>
      <w:pPr>
        <w:ind w:left="2580" w:hanging="360"/>
      </w:pPr>
    </w:lvl>
    <w:lvl w:ilvl="4" w:tplc="04100019">
      <w:start w:val="1"/>
      <w:numFmt w:val="lowerLetter"/>
      <w:lvlText w:val="%5."/>
      <w:lvlJc w:val="left"/>
      <w:pPr>
        <w:ind w:left="3300" w:hanging="360"/>
      </w:pPr>
    </w:lvl>
    <w:lvl w:ilvl="5" w:tplc="0410001B">
      <w:start w:val="1"/>
      <w:numFmt w:val="lowerRoman"/>
      <w:lvlText w:val="%6."/>
      <w:lvlJc w:val="right"/>
      <w:pPr>
        <w:ind w:left="4020" w:hanging="180"/>
      </w:pPr>
    </w:lvl>
    <w:lvl w:ilvl="6" w:tplc="0410000F">
      <w:start w:val="1"/>
      <w:numFmt w:val="decimal"/>
      <w:lvlText w:val="%7."/>
      <w:lvlJc w:val="left"/>
      <w:pPr>
        <w:ind w:left="4740" w:hanging="360"/>
      </w:pPr>
    </w:lvl>
    <w:lvl w:ilvl="7" w:tplc="04100019">
      <w:start w:val="1"/>
      <w:numFmt w:val="lowerLetter"/>
      <w:lvlText w:val="%8."/>
      <w:lvlJc w:val="left"/>
      <w:pPr>
        <w:ind w:left="5460" w:hanging="360"/>
      </w:pPr>
    </w:lvl>
    <w:lvl w:ilvl="8" w:tplc="0410001B">
      <w:start w:val="1"/>
      <w:numFmt w:val="lowerRoman"/>
      <w:lvlText w:val="%9."/>
      <w:lvlJc w:val="right"/>
      <w:pPr>
        <w:ind w:left="6180" w:hanging="180"/>
      </w:pPr>
    </w:lvl>
  </w:abstractNum>
  <w:abstractNum w:abstractNumId="6" w15:restartNumberingAfterBreak="0">
    <w:nsid w:val="687C2F10"/>
    <w:multiLevelType w:val="hybridMultilevel"/>
    <w:tmpl w:val="BD42145C"/>
    <w:lvl w:ilvl="0" w:tplc="60AAC936">
      <w:start w:val="1"/>
      <w:numFmt w:val="decimal"/>
      <w:lvlText w:val="%1)"/>
      <w:lvlJc w:val="left"/>
      <w:pPr>
        <w:ind w:left="420" w:hanging="360"/>
      </w:pPr>
    </w:lvl>
    <w:lvl w:ilvl="1" w:tplc="04100019">
      <w:start w:val="1"/>
      <w:numFmt w:val="lowerLetter"/>
      <w:lvlText w:val="%2."/>
      <w:lvlJc w:val="left"/>
      <w:pPr>
        <w:ind w:left="1140" w:hanging="360"/>
      </w:pPr>
    </w:lvl>
    <w:lvl w:ilvl="2" w:tplc="0410001B">
      <w:start w:val="1"/>
      <w:numFmt w:val="lowerRoman"/>
      <w:lvlText w:val="%3."/>
      <w:lvlJc w:val="right"/>
      <w:pPr>
        <w:ind w:left="1860" w:hanging="180"/>
      </w:pPr>
    </w:lvl>
    <w:lvl w:ilvl="3" w:tplc="0410000F">
      <w:start w:val="1"/>
      <w:numFmt w:val="decimal"/>
      <w:lvlText w:val="%4."/>
      <w:lvlJc w:val="left"/>
      <w:pPr>
        <w:ind w:left="2580" w:hanging="360"/>
      </w:pPr>
    </w:lvl>
    <w:lvl w:ilvl="4" w:tplc="04100019">
      <w:start w:val="1"/>
      <w:numFmt w:val="lowerLetter"/>
      <w:lvlText w:val="%5."/>
      <w:lvlJc w:val="left"/>
      <w:pPr>
        <w:ind w:left="3300" w:hanging="360"/>
      </w:pPr>
    </w:lvl>
    <w:lvl w:ilvl="5" w:tplc="0410001B">
      <w:start w:val="1"/>
      <w:numFmt w:val="lowerRoman"/>
      <w:lvlText w:val="%6."/>
      <w:lvlJc w:val="right"/>
      <w:pPr>
        <w:ind w:left="4020" w:hanging="180"/>
      </w:pPr>
    </w:lvl>
    <w:lvl w:ilvl="6" w:tplc="0410000F">
      <w:start w:val="1"/>
      <w:numFmt w:val="decimal"/>
      <w:lvlText w:val="%7."/>
      <w:lvlJc w:val="left"/>
      <w:pPr>
        <w:ind w:left="4740" w:hanging="360"/>
      </w:pPr>
    </w:lvl>
    <w:lvl w:ilvl="7" w:tplc="04100019">
      <w:start w:val="1"/>
      <w:numFmt w:val="lowerLetter"/>
      <w:lvlText w:val="%8."/>
      <w:lvlJc w:val="left"/>
      <w:pPr>
        <w:ind w:left="5460" w:hanging="360"/>
      </w:pPr>
    </w:lvl>
    <w:lvl w:ilvl="8" w:tplc="0410001B">
      <w:start w:val="1"/>
      <w:numFmt w:val="lowerRoman"/>
      <w:lvlText w:val="%9."/>
      <w:lvlJc w:val="right"/>
      <w:pPr>
        <w:ind w:left="6180" w:hanging="180"/>
      </w:pPr>
    </w:lvl>
  </w:abstractNum>
  <w:num w:numId="1">
    <w:abstractNumId w:val="0"/>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7A"/>
    <w:rsid w:val="00044296"/>
    <w:rsid w:val="000B4500"/>
    <w:rsid w:val="000D355C"/>
    <w:rsid w:val="001149F7"/>
    <w:rsid w:val="001158BF"/>
    <w:rsid w:val="00154CA0"/>
    <w:rsid w:val="001A469B"/>
    <w:rsid w:val="001B5626"/>
    <w:rsid w:val="001E39D7"/>
    <w:rsid w:val="001E4BCA"/>
    <w:rsid w:val="0023794C"/>
    <w:rsid w:val="00276247"/>
    <w:rsid w:val="00292F9A"/>
    <w:rsid w:val="002F5CCF"/>
    <w:rsid w:val="00316E4D"/>
    <w:rsid w:val="00355BDF"/>
    <w:rsid w:val="003561C6"/>
    <w:rsid w:val="003C4289"/>
    <w:rsid w:val="003E0BB4"/>
    <w:rsid w:val="00471630"/>
    <w:rsid w:val="004A77DF"/>
    <w:rsid w:val="004B58E6"/>
    <w:rsid w:val="004D0571"/>
    <w:rsid w:val="004F5461"/>
    <w:rsid w:val="00501A19"/>
    <w:rsid w:val="00563492"/>
    <w:rsid w:val="00623375"/>
    <w:rsid w:val="00640485"/>
    <w:rsid w:val="0066005F"/>
    <w:rsid w:val="0067552D"/>
    <w:rsid w:val="006A387A"/>
    <w:rsid w:val="006A49CE"/>
    <w:rsid w:val="006C1288"/>
    <w:rsid w:val="006F1C54"/>
    <w:rsid w:val="00746CA4"/>
    <w:rsid w:val="0078582B"/>
    <w:rsid w:val="007B179C"/>
    <w:rsid w:val="007C14D6"/>
    <w:rsid w:val="007C773D"/>
    <w:rsid w:val="00900A93"/>
    <w:rsid w:val="009D7000"/>
    <w:rsid w:val="00A81CE3"/>
    <w:rsid w:val="00AC7C3D"/>
    <w:rsid w:val="00AF773F"/>
    <w:rsid w:val="00B00C20"/>
    <w:rsid w:val="00B14121"/>
    <w:rsid w:val="00B20F67"/>
    <w:rsid w:val="00B55DA8"/>
    <w:rsid w:val="00BE706B"/>
    <w:rsid w:val="00C119B5"/>
    <w:rsid w:val="00C54210"/>
    <w:rsid w:val="00C57B91"/>
    <w:rsid w:val="00CA7206"/>
    <w:rsid w:val="00D34605"/>
    <w:rsid w:val="00D63804"/>
    <w:rsid w:val="00D65CDF"/>
    <w:rsid w:val="00D6712B"/>
    <w:rsid w:val="00D6791A"/>
    <w:rsid w:val="00D90BE7"/>
    <w:rsid w:val="00E35D3B"/>
    <w:rsid w:val="00E71237"/>
    <w:rsid w:val="00E74A7E"/>
    <w:rsid w:val="00EC5A89"/>
    <w:rsid w:val="00EF485A"/>
    <w:rsid w:val="00F17329"/>
    <w:rsid w:val="00F31B0E"/>
    <w:rsid w:val="00F83D90"/>
    <w:rsid w:val="00FA082E"/>
    <w:rsid w:val="00FB0F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5:chartTrackingRefBased/>
  <w15:docId w15:val="{66F42156-E887-4C77-A37E-D21F85B9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ambria" w:eastAsia="Cambria" w:hAnsi="Cambria" w:cs="Cambria"/>
      <w:kern w:val="2"/>
      <w:sz w:val="24"/>
      <w:szCs w:val="24"/>
      <w:lang w:eastAsia="zh-CN"/>
    </w:rPr>
  </w:style>
  <w:style w:type="paragraph" w:styleId="Titolo1">
    <w:name w:val="heading 1"/>
    <w:basedOn w:val="Normale"/>
    <w:next w:val="Normale"/>
    <w:qFormat/>
    <w:pPr>
      <w:keepNext/>
      <w:keepLines/>
      <w:numPr>
        <w:numId w:val="1"/>
      </w:numPr>
      <w:spacing w:before="480"/>
      <w:outlineLvl w:val="0"/>
    </w:pPr>
    <w:rPr>
      <w:rFonts w:ascii="Calibri" w:hAnsi="Calibri" w:cs="Calibri"/>
      <w:b/>
      <w:bCs/>
      <w:color w:val="345A8A"/>
      <w:sz w:val="32"/>
      <w:szCs w:val="20"/>
      <w:lang w:val="x-none"/>
    </w:rPr>
  </w:style>
  <w:style w:type="paragraph" w:styleId="Titolo2">
    <w:name w:val="heading 2"/>
    <w:basedOn w:val="Titolo10"/>
    <w:next w:val="Corpotesto"/>
    <w:qFormat/>
    <w:pPr>
      <w:numPr>
        <w:ilvl w:val="1"/>
        <w:numId w:val="1"/>
      </w:numPr>
      <w:spacing w:before="200"/>
      <w:outlineLvl w:val="1"/>
    </w:pPr>
    <w:rPr>
      <w:b/>
      <w:bCs/>
      <w:sz w:val="32"/>
      <w:szCs w:val="32"/>
    </w:rPr>
  </w:style>
  <w:style w:type="paragraph" w:styleId="Titolo3">
    <w:name w:val="heading 3"/>
    <w:basedOn w:val="Titolo10"/>
    <w:next w:val="Corpotesto"/>
    <w:qFormat/>
    <w:pPr>
      <w:numPr>
        <w:ilvl w:val="2"/>
        <w:numId w:val="1"/>
      </w:numPr>
      <w:spacing w:before="140"/>
      <w:outlineLvl w:val="2"/>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5">
    <w:name w:val="Car. predefinito paragrafo5"/>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Carpredefinitoparagrafo1">
    <w:name w:val="Car. predefinito paragrafo1"/>
  </w:style>
  <w:style w:type="character" w:customStyle="1" w:styleId="Titolo1Carattere">
    <w:name w:val="Titolo 1 Carattere"/>
    <w:rPr>
      <w:rFonts w:ascii="Calibri" w:hAnsi="Calibri" w:cs="Times New Roman"/>
      <w:b/>
      <w:bCs/>
      <w:color w:val="345A8A"/>
      <w:sz w:val="32"/>
    </w:rPr>
  </w:style>
  <w:style w:type="character" w:customStyle="1" w:styleId="Caratterepredefinito">
    <w:name w:val="Carattere predefinito"/>
  </w:style>
  <w:style w:type="character" w:customStyle="1" w:styleId="Caratterepredefinito1">
    <w:name w:val="Carattere predefinito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HeaderChar1">
    <w:name w:val="Header Char1"/>
    <w:rPr>
      <w:rFonts w:cs="Times New Roman"/>
      <w:sz w:val="24"/>
    </w:rPr>
  </w:style>
  <w:style w:type="character" w:customStyle="1" w:styleId="FooterChar1">
    <w:name w:val="Footer Char1"/>
    <w:rPr>
      <w:rFonts w:cs="Times New Roman"/>
      <w:sz w:val="24"/>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style>
  <w:style w:type="character" w:customStyle="1" w:styleId="WW8Num4z3">
    <w:name w:val="WW8Num4z3"/>
    <w:rPr>
      <w:rFonts w:ascii="Symbol" w:hAnsi="Symbol" w:cs="Symbol"/>
    </w:rPr>
  </w:style>
  <w:style w:type="character" w:customStyle="1" w:styleId="WW8Num4z1">
    <w:name w:val="WW8Num4z1"/>
    <w:rPr>
      <w:rFonts w:ascii="Courier New" w:hAnsi="Courier New" w:cs="Courier New"/>
    </w:rPr>
  </w:style>
  <w:style w:type="character" w:customStyle="1" w:styleId="WW8Num4z0">
    <w:name w:val="WW8Num4z0"/>
    <w:rPr>
      <w:rFonts w:ascii="Wingdings" w:hAnsi="Wingdings" w:cs="Wingdings"/>
    </w:rPr>
  </w:style>
  <w:style w:type="character" w:customStyle="1" w:styleId="WW8Num2z3">
    <w:name w:val="WW8Num2z3"/>
    <w:rPr>
      <w:rFonts w:ascii="Symbol" w:hAnsi="Symbol" w:cs="Symbol"/>
    </w:rPr>
  </w:style>
  <w:style w:type="character" w:customStyle="1" w:styleId="WW8Num2z2">
    <w:name w:val="WW8Num2z2"/>
    <w:rPr>
      <w:rFonts w:ascii="Wingdings" w:hAnsi="Wingdings" w:cs="Wingdings"/>
    </w:rPr>
  </w:style>
  <w:style w:type="character" w:customStyle="1" w:styleId="WW8Num2z1">
    <w:name w:val="WW8Num2z1"/>
    <w:rPr>
      <w:rFonts w:ascii="Courier New" w:hAnsi="Courier New" w:cs="Courier New"/>
    </w:rPr>
  </w:style>
  <w:style w:type="character" w:customStyle="1" w:styleId="WW8Num3z3">
    <w:name w:val="WW8Num3z3"/>
    <w:rPr>
      <w:rFonts w:ascii="Symbol" w:hAnsi="Symbol" w:cs="Symbol"/>
    </w:rPr>
  </w:style>
  <w:style w:type="character" w:customStyle="1" w:styleId="WW8Num3z2">
    <w:name w:val="WW8Num3z2"/>
    <w:rPr>
      <w:rFonts w:ascii="Wingdings" w:hAnsi="Wingdings" w:cs="Wingdings"/>
    </w:rPr>
  </w:style>
  <w:style w:type="character" w:customStyle="1" w:styleId="WW8Num3z1">
    <w:name w:val="WW8Num3z1"/>
    <w:rPr>
      <w:rFonts w:ascii="Courier New" w:hAnsi="Courier New" w:cs="Courier New"/>
    </w:rPr>
  </w:style>
  <w:style w:type="character" w:customStyle="1" w:styleId="WW8Num3z0">
    <w:name w:val="WW8Num3z0"/>
    <w:rPr>
      <w:rFonts w:ascii="Times New Roman" w:eastAsia="Cambria" w:hAnsi="Times New Roman" w:cs="Times New Roman"/>
    </w:rPr>
  </w:style>
  <w:style w:type="character" w:customStyle="1" w:styleId="WW8Num2z0">
    <w:name w:val="WW8Num2z0"/>
    <w:rPr>
      <w:rFonts w:ascii="Wingdings" w:hAnsi="Wingdings" w:cs="Wingdings"/>
      <w:sz w:val="24"/>
    </w:rPr>
  </w:style>
  <w:style w:type="paragraph" w:customStyle="1" w:styleId="Titolo5">
    <w:name w:val="Titolo5"/>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customStyle="1" w:styleId="Titolo4">
    <w:name w:val="Titolo4"/>
    <w:basedOn w:val="Normale"/>
    <w:next w:val="Corpotesto"/>
    <w:pPr>
      <w:keepNext/>
      <w:spacing w:before="240" w:after="120"/>
    </w:pPr>
    <w:rPr>
      <w:rFonts w:ascii="Liberation Sans" w:eastAsia="Microsoft YaHei" w:hAnsi="Liberation Sans" w:cs="Lucida Sans"/>
      <w:sz w:val="28"/>
      <w:szCs w:val="28"/>
    </w:rPr>
  </w:style>
  <w:style w:type="paragraph" w:customStyle="1" w:styleId="Titolo20">
    <w:name w:val="Titolo2"/>
    <w:basedOn w:val="Titolo10"/>
    <w:next w:val="Corpotesto"/>
    <w:pPr>
      <w:jc w:val="center"/>
    </w:pPr>
    <w:rPr>
      <w:b/>
      <w:bCs/>
      <w:sz w:val="56"/>
      <w:szCs w:val="56"/>
    </w:rPr>
  </w:style>
  <w:style w:type="paragraph" w:customStyle="1" w:styleId="Titolo30">
    <w:name w:val="Titolo3"/>
    <w:basedOn w:val="Titolo20"/>
    <w:next w:val="Corpotesto"/>
  </w:style>
  <w:style w:type="paragraph" w:customStyle="1" w:styleId="Intest">
    <w:name w:val="Intest"/>
    <w:basedOn w:val="Normale"/>
  </w:style>
  <w:style w:type="paragraph" w:customStyle="1" w:styleId="Pidi">
    <w:name w:val="Pi_ di"/>
    <w:basedOn w:val="Normale"/>
  </w:style>
  <w:style w:type="paragraph" w:customStyle="1" w:styleId="partesuperiore">
    <w:name w:val="parte superiore"/>
    <w:basedOn w:val="Normale"/>
    <w:pPr>
      <w:spacing w:before="240" w:after="240"/>
    </w:pPr>
    <w:rPr>
      <w:rFonts w:ascii="Tahoma" w:hAnsi="Tahoma" w:cs="Tahoma"/>
      <w:color w:val="000000"/>
      <w:sz w:val="18"/>
    </w:rPr>
  </w:style>
  <w:style w:type="paragraph" w:customStyle="1" w:styleId="indirizzo">
    <w:name w:val="indirizzo"/>
    <w:basedOn w:val="Normale"/>
    <w:rPr>
      <w:rFonts w:ascii="Tahoma" w:hAnsi="Tahoma" w:cs="Tahoma"/>
      <w:color w:val="000000"/>
      <w:sz w:val="22"/>
    </w:rPr>
  </w:style>
  <w:style w:type="paragraph" w:customStyle="1" w:styleId="INTESTAZIONE">
    <w:name w:val="INTESTAZIONE"/>
    <w:basedOn w:val="indirizzo"/>
    <w:pPr>
      <w:spacing w:before="120" w:after="120"/>
      <w:jc w:val="both"/>
    </w:pPr>
    <w:rPr>
      <w:rFonts w:ascii="Times New Roman" w:hAnsi="Times New Roman" w:cs="Times New Roman"/>
      <w:sz w:val="24"/>
    </w:rPr>
  </w:style>
  <w:style w:type="paragraph" w:customStyle="1" w:styleId="INTESTAZIONECOMUNE">
    <w:name w:val="INTESTAZIONE COMUNE"/>
    <w:basedOn w:val="Normale"/>
    <w:pPr>
      <w:spacing w:line="260" w:lineRule="exact"/>
    </w:pPr>
    <w:rPr>
      <w:rFonts w:ascii="Tahoma" w:hAnsi="Tahoma" w:cs="Tahoma"/>
      <w:color w:val="000000"/>
      <w:sz w:val="22"/>
    </w:rPr>
  </w:style>
  <w:style w:type="paragraph" w:customStyle="1" w:styleId="INDIRIZZOCOMUNE">
    <w:name w:val="INDIRIZZO COMUNE"/>
    <w:basedOn w:val="Normale"/>
    <w:pPr>
      <w:jc w:val="center"/>
    </w:pPr>
    <w:rPr>
      <w:rFonts w:ascii="Tahoma" w:hAnsi="Tahoma" w:cs="Tahoma"/>
      <w:color w:val="000000"/>
      <w:sz w:val="16"/>
    </w:rPr>
  </w:style>
  <w:style w:type="paragraph" w:customStyle="1" w:styleId="TESTOLETTERA">
    <w:name w:val="TESTO LETTERA"/>
    <w:basedOn w:val="indirizzo"/>
  </w:style>
  <w:style w:type="paragraph" w:customStyle="1" w:styleId="TITOLOLETTERA">
    <w:name w:val="TITOLO LETTERA"/>
    <w:basedOn w:val="TESTOLETTERA"/>
    <w:rPr>
      <w:sz w:val="24"/>
    </w:rPr>
  </w:style>
  <w:style w:type="paragraph" w:customStyle="1" w:styleId="Intest1">
    <w:name w:val="Intest1"/>
    <w:basedOn w:val="Normale"/>
    <w:rPr>
      <w:rFonts w:ascii="Times New Roman" w:hAnsi="Times New Roman" w:cs="Times New Roman"/>
    </w:rPr>
  </w:style>
  <w:style w:type="paragraph" w:customStyle="1" w:styleId="Pidi1">
    <w:name w:val="Pi_ di1"/>
    <w:basedOn w:val="Normale"/>
    <w:rPr>
      <w:rFonts w:ascii="Times New Roman" w:hAnsi="Times New Roman" w:cs="Times New Roman"/>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0">
    <w:name w:val="header"/>
    <w:basedOn w:val="Normale"/>
    <w:rPr>
      <w:lang w:val="x-none"/>
    </w:rPr>
  </w:style>
  <w:style w:type="paragraph" w:styleId="Pidipagina">
    <w:name w:val="footer"/>
    <w:basedOn w:val="Normale"/>
    <w:rPr>
      <w:lang w:val="x-none"/>
    </w:rPr>
  </w:style>
  <w:style w:type="paragraph" w:styleId="Paragrafoelenco">
    <w:name w:val="List Paragraph"/>
    <w:basedOn w:val="Normale"/>
    <w:uiPriority w:val="34"/>
    <w:qFormat/>
    <w:pPr>
      <w:spacing w:after="200" w:line="276" w:lineRule="auto"/>
      <w:ind w:left="720"/>
      <w:contextualSpacing/>
    </w:pPr>
    <w:rPr>
      <w:rFonts w:ascii="Calibri" w:eastAsia="Calibri" w:hAnsi="Calibri" w:cs="Calibri"/>
      <w:sz w:val="22"/>
      <w:szCs w:val="22"/>
    </w:rPr>
  </w:style>
  <w:style w:type="paragraph" w:customStyle="1" w:styleId="Contenutocornice">
    <w:name w:val="Contenuto cornice"/>
    <w:basedOn w:val="Normale"/>
  </w:style>
  <w:style w:type="paragraph" w:customStyle="1" w:styleId="Quotations">
    <w:name w:val="Quotations"/>
    <w:basedOn w:val="Normale"/>
    <w:pPr>
      <w:spacing w:after="283"/>
      <w:ind w:left="567" w:right="567"/>
    </w:pPr>
  </w:style>
  <w:style w:type="paragraph" w:styleId="Sottotitolo">
    <w:name w:val="Subtitle"/>
    <w:basedOn w:val="Titolo10"/>
    <w:next w:val="Corpotesto"/>
    <w:qFormat/>
    <w:pPr>
      <w:spacing w:before="60"/>
      <w:jc w:val="center"/>
    </w:pPr>
    <w:rPr>
      <w:sz w:val="36"/>
      <w:szCs w:val="36"/>
    </w:rPr>
  </w:style>
  <w:style w:type="paragraph" w:customStyle="1" w:styleId="Rientrocorpodeltesto21">
    <w:name w:val="Rientro corpo del testo 21"/>
    <w:basedOn w:val="Normale"/>
    <w:pPr>
      <w:spacing w:after="120" w:line="480" w:lineRule="auto"/>
      <w:ind w:left="283"/>
    </w:pPr>
  </w:style>
  <w:style w:type="paragraph" w:customStyle="1" w:styleId="p5">
    <w:name w:val="p5"/>
    <w:basedOn w:val="Normale"/>
    <w:pPr>
      <w:widowControl w:val="0"/>
      <w:tabs>
        <w:tab w:val="left" w:pos="1080"/>
      </w:tabs>
      <w:spacing w:line="320" w:lineRule="atLeast"/>
      <w:jc w:val="both"/>
    </w:pPr>
    <w:rPr>
      <w:szCs w:val="20"/>
    </w:rPr>
  </w:style>
  <w:style w:type="paragraph" w:customStyle="1" w:styleId="Corpodeltesto21">
    <w:name w:val="Corpo del testo 21"/>
    <w:basedOn w:val="Normale"/>
    <w:pPr>
      <w:jc w:val="both"/>
    </w:pPr>
    <w:rPr>
      <w:rFonts w:ascii="Times New Roman" w:eastAsia="Times New Roman" w:hAnsi="Times New Roman" w:cs="Times New Roman"/>
      <w:sz w:val="28"/>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rsid w:val="00D63804"/>
    <w:pPr>
      <w:autoSpaceDE w:val="0"/>
      <w:autoSpaceDN w:val="0"/>
      <w:adjustRightInd w:val="0"/>
    </w:pPr>
    <w:rPr>
      <w:rFonts w:eastAsia="Andale Sans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09465">
      <w:bodyDiv w:val="1"/>
      <w:marLeft w:val="0"/>
      <w:marRight w:val="0"/>
      <w:marTop w:val="0"/>
      <w:marBottom w:val="0"/>
      <w:divBdr>
        <w:top w:val="none" w:sz="0" w:space="0" w:color="auto"/>
        <w:left w:val="none" w:sz="0" w:space="0" w:color="auto"/>
        <w:bottom w:val="none" w:sz="0" w:space="0" w:color="auto"/>
        <w:right w:val="none" w:sz="0" w:space="0" w:color="auto"/>
      </w:divBdr>
    </w:div>
    <w:div w:id="449202015">
      <w:bodyDiv w:val="1"/>
      <w:marLeft w:val="0"/>
      <w:marRight w:val="0"/>
      <w:marTop w:val="0"/>
      <w:marBottom w:val="0"/>
      <w:divBdr>
        <w:top w:val="none" w:sz="0" w:space="0" w:color="auto"/>
        <w:left w:val="none" w:sz="0" w:space="0" w:color="auto"/>
        <w:bottom w:val="none" w:sz="0" w:space="0" w:color="auto"/>
        <w:right w:val="none" w:sz="0" w:space="0" w:color="auto"/>
      </w:divBdr>
    </w:div>
    <w:div w:id="569540231">
      <w:bodyDiv w:val="1"/>
      <w:marLeft w:val="0"/>
      <w:marRight w:val="0"/>
      <w:marTop w:val="0"/>
      <w:marBottom w:val="0"/>
      <w:divBdr>
        <w:top w:val="none" w:sz="0" w:space="0" w:color="auto"/>
        <w:left w:val="none" w:sz="0" w:space="0" w:color="auto"/>
        <w:bottom w:val="none" w:sz="0" w:space="0" w:color="auto"/>
        <w:right w:val="none" w:sz="0" w:space="0" w:color="auto"/>
      </w:divBdr>
    </w:div>
    <w:div w:id="1249119541">
      <w:bodyDiv w:val="1"/>
      <w:marLeft w:val="0"/>
      <w:marRight w:val="0"/>
      <w:marTop w:val="0"/>
      <w:marBottom w:val="0"/>
      <w:divBdr>
        <w:top w:val="none" w:sz="0" w:space="0" w:color="auto"/>
        <w:left w:val="none" w:sz="0" w:space="0" w:color="auto"/>
        <w:bottom w:val="none" w:sz="0" w:space="0" w:color="auto"/>
        <w:right w:val="none" w:sz="0" w:space="0" w:color="auto"/>
      </w:divBdr>
    </w:div>
    <w:div w:id="14542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nsorziosocialepoggiardo.it" TargetMode="External"/><Relationship Id="rId1" Type="http://schemas.openxmlformats.org/officeDocument/2006/relationships/hyperlink" Target="mailto:consorzio.sociali@liber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Accenture</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Accenture</dc:title>
  <dc:subject/>
  <dc:creator>Damiano Lipani</dc:creator>
  <cp:keywords/>
  <cp:lastModifiedBy>UTENTE</cp:lastModifiedBy>
  <cp:revision>3</cp:revision>
  <cp:lastPrinted>1995-11-21T16:41:00Z</cp:lastPrinted>
  <dcterms:created xsi:type="dcterms:W3CDTF">2026-02-23T18:23:00Z</dcterms:created>
  <dcterms:modified xsi:type="dcterms:W3CDTF">2026-02-24T11:11:00Z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iModello">
    <vt:lpwstr>5;#;#4;#;#2;#;#1;#;#3;#</vt:lpwstr>
  </property>
  <property fmtid="{D5CDD505-2E9C-101B-9397-08002B2CF9AE}" pid="3" name="PDF">
    <vt:lpwstr>1</vt:lpwstr>
  </property>
  <property fmtid="{D5CDD505-2E9C-101B-9397-08002B2CF9AE}" pid="4" name="ShowStaticGuides">
    <vt:lpwstr>1</vt:lpwstr>
  </property>
  <property fmtid="{D5CDD505-2E9C-101B-9397-08002B2CF9AE}" pid="5" name="StrumentoPersonalizzabile">
    <vt:lpwstr>2</vt:lpwstr>
  </property>
  <property fmtid="{D5CDD505-2E9C-101B-9397-08002B2CF9AE}" pid="6" name="UfficiAssociati">
    <vt:lpwstr>230;#;#231;#;#232;#;#233;#;#234;#;#235;#;#236;#;#237;#;#238;#;#239;#;#240;#;#242;#;#243;#;#244;#;#241;#;#245;#;#246;#;#247;#;#248;#;#249;#;#250;#;#257;#;#251;#;#253;#;#254;#;#255;#;#256;#;#258;#;#259;#;#260;#;#261;#;#262;#;#263;#;#264;#;#265;#;#266;#;#267</vt:lpwstr>
  </property>
  <property fmtid="{D5CDD505-2E9C-101B-9397-08002B2CF9AE}" pid="7" name="Word">
    <vt:lpwstr>1</vt:lpwstr>
  </property>
  <property fmtid="{D5CDD505-2E9C-101B-9397-08002B2CF9AE}" pid="8" name="_PubVPasteboard_">
    <vt:lpwstr>10</vt:lpwstr>
  </property>
</Properties>
</file>